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28" w:rsidRPr="00EA0459" w:rsidRDefault="00601A28" w:rsidP="00601A28">
      <w:pPr>
        <w:shd w:val="clear" w:color="auto" w:fill="FFFFFF"/>
        <w:spacing w:before="300" w:after="225" w:line="27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356A"/>
          <w:sz w:val="24"/>
          <w:szCs w:val="24"/>
          <w:lang w:eastAsia="ru-RU"/>
        </w:rPr>
      </w:pPr>
      <w:r w:rsidRPr="00EA0459">
        <w:rPr>
          <w:rFonts w:ascii="Times New Roman" w:eastAsia="Times New Roman" w:hAnsi="Times New Roman" w:cs="Times New Roman"/>
          <w:b/>
          <w:bCs/>
          <w:caps/>
          <w:color w:val="00356A"/>
          <w:sz w:val="24"/>
          <w:szCs w:val="24"/>
          <w:lang w:eastAsia="ru-RU"/>
        </w:rPr>
        <w:t>К ОТДЕЛЬНОЙ КАТЕГОРИИ ГРАЖДАН (ДАЛЕЕ – ОКГ) ОТНОСЯТСЯ:</w:t>
      </w:r>
    </w:p>
    <w:p w:rsidR="00601A28" w:rsidRPr="00EA0459" w:rsidRDefault="00601A28" w:rsidP="00601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лица, принимающие участие в выполнении задач в ходе специальной военной операции: на территориях Украины, Донецкой Народной Республики и Луганской Народной Республики с 24.02.2022 года; на территориях Запорожской области и Херсонской области с 30.09.2022, включая:</w:t>
      </w:r>
    </w:p>
    <w:p w:rsidR="00601A28" w:rsidRPr="00EA0459" w:rsidRDefault="00601A28" w:rsidP="00601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лица, направлявшиеся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24.02.2022 года, отработавших установленный при направлении срок либо откомандированных досрочно по уважительным причинам;</w:t>
      </w:r>
    </w:p>
    <w:p w:rsidR="00601A28" w:rsidRPr="00EA0459" w:rsidRDefault="00601A28" w:rsidP="00601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военнослужащие органов федеральной службы безопасности, в том числе уволенные в запас (отставку), выполнявших задачи по отражения вооруженного вторжения на территорию Российской Федерации, а так 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  военной операции на территориях Украины, Донецкой Народной Республики и Луганской Народной Республики с 24.02.2022 года;</w:t>
      </w:r>
      <w:proofErr w:type="gramEnd"/>
    </w:p>
    <w:p w:rsidR="00601A28" w:rsidRPr="00EA0459" w:rsidRDefault="00601A28" w:rsidP="00601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военнослужащие органов федеральной службы безопасности, ставших инвалидами вследствие ранения, контузии, увечья или заболевания, полученных при выполнении задач по отражению вооруженного вторжения территорию Российской Федерации, а так 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  военной операции на территориях Украины, Донецкой Народной Республики и Луганской Народной Республики с</w:t>
      </w:r>
      <w:proofErr w:type="gramEnd"/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24.02.2022 года;</w:t>
      </w:r>
    </w:p>
    <w:p w:rsidR="00601A28" w:rsidRPr="00EA0459" w:rsidRDefault="00601A28" w:rsidP="00601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 года, а также на территориях Запорожской области и Херсонской области с 30.09.2022, получивших удостоверения ветерана боевых действий единого образца;</w:t>
      </w:r>
      <w:proofErr w:type="gramEnd"/>
    </w:p>
    <w:p w:rsidR="00601A28" w:rsidRPr="00EA0459" w:rsidRDefault="00601A28" w:rsidP="00601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 года, а так же  на территориях Запорожской области и Херсонской области с 30.09.2022, и ставших инвалидами вследствие ранения контузии, увечья или</w:t>
      </w:r>
      <w:proofErr w:type="gramEnd"/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заболевания, полученных в связи с исполнением обязанностей по контракту о пребывании в добровольческом формировании, получивших удостоверения ветерана боевых действий единого образца.</w:t>
      </w:r>
    </w:p>
    <w:p w:rsidR="00601A28" w:rsidRPr="00EA0459" w:rsidRDefault="00601A28" w:rsidP="00601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A28" w:rsidRPr="00EA0459" w:rsidRDefault="00601A28" w:rsidP="00601A28">
      <w:pPr>
        <w:shd w:val="clear" w:color="auto" w:fill="FFFFFF"/>
        <w:spacing w:before="300" w:after="225" w:line="27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356A"/>
          <w:sz w:val="24"/>
          <w:szCs w:val="24"/>
          <w:lang w:eastAsia="ru-RU"/>
        </w:rPr>
      </w:pPr>
      <w:r w:rsidRPr="00EA0459">
        <w:rPr>
          <w:rFonts w:ascii="Times New Roman" w:eastAsia="Times New Roman" w:hAnsi="Times New Roman" w:cs="Times New Roman"/>
          <w:b/>
          <w:bCs/>
          <w:caps/>
          <w:color w:val="00356A"/>
          <w:sz w:val="24"/>
          <w:szCs w:val="24"/>
          <w:lang w:eastAsia="ru-RU"/>
        </w:rPr>
        <w:t>АЛГОРИТМ ДЕЙСТВИЙ ПРИ ОБРАЩЕНИИ ОКГ В МЕДИЦИНСКУЮ ОРГАНИЗАЦИЮ, ОКАЗЫВАЮЩУЮ ПЕРВИЧНУЮ МЕДИКО-САНИТАРНУЮ ПОМОЩЬ:</w:t>
      </w:r>
    </w:p>
    <w:p w:rsidR="00601A28" w:rsidRPr="00EA0459" w:rsidRDefault="00601A28" w:rsidP="00601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в регистратуру ГОБУЗ «</w:t>
      </w:r>
      <w:proofErr w:type="spellStart"/>
      <w:r w:rsidR="00EA0459"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Печенгская</w:t>
      </w:r>
      <w:proofErr w:type="spellEnd"/>
      <w:r w:rsidR="00EA0459"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ЦРБ</w:t>
      </w:r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гражданин обязан </w:t>
      </w:r>
      <w:proofErr w:type="gramStart"/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документ</w:t>
      </w:r>
      <w:proofErr w:type="gramEnd"/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подтверждающий отношение к ОКГ.</w:t>
      </w:r>
    </w:p>
    <w:p w:rsidR="00601A28" w:rsidRPr="00EA0459" w:rsidRDefault="00601A28" w:rsidP="00601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первичном обращении на прием гражданин записывается для проведения углубленного обследования в кабинет по оказанию медицинской помощи участникам Великой отечественной войны и участникам боевых действий в вооруженных конфликтах после второй мировой войны консультативного отделения консультативно-диагностического центра.</w:t>
      </w:r>
    </w:p>
    <w:p w:rsidR="00601A28" w:rsidRPr="00EA0459" w:rsidRDefault="00601A28" w:rsidP="00601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повторном обращении на прием к врачу-специалисту, в соответствии с заявкой, поданной через ЕГИСЗ.</w:t>
      </w:r>
    </w:p>
    <w:p w:rsidR="00601A28" w:rsidRPr="00EA0459" w:rsidRDefault="00601A28" w:rsidP="00601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A28" w:rsidRPr="00EA0459" w:rsidRDefault="00601A28" w:rsidP="00601A28">
      <w:pPr>
        <w:shd w:val="clear" w:color="auto" w:fill="FFFFFF"/>
        <w:spacing w:before="300" w:after="225" w:line="27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356A"/>
          <w:sz w:val="24"/>
          <w:szCs w:val="24"/>
          <w:lang w:eastAsia="ru-RU"/>
        </w:rPr>
      </w:pPr>
      <w:r w:rsidRPr="00EA0459">
        <w:rPr>
          <w:rFonts w:ascii="Times New Roman" w:eastAsia="Times New Roman" w:hAnsi="Times New Roman" w:cs="Times New Roman"/>
          <w:b/>
          <w:bCs/>
          <w:caps/>
          <w:color w:val="00356A"/>
          <w:sz w:val="24"/>
          <w:szCs w:val="24"/>
          <w:lang w:eastAsia="ru-RU"/>
        </w:rPr>
        <w:t>АЛГОРИТМ ДЕЙСТВИЙ ПРИ ОБРАЩЕНИИ ПАЦИЕНТА ОКГ В КАБИНЕТ ПО ОКАЗАНИЮ МЕДИЦИНСКОЙ ПОМОЩИ УЧАСТНИКАМ ВЕЛИКОЙ ОТЕЧЕСТВЕННОЙ ВОЙНЫ И УЧАСТНИКАМ БОЕВЫХ ДЕЙСТВИЙ В ВООРУЖЕННЫХ КОНФЛИКТАХ ПОСЛЕ ВТОРОЙ МИРОВОЙ ВОЙНЫ:</w:t>
      </w:r>
    </w:p>
    <w:p w:rsidR="00601A28" w:rsidRPr="00EA0459" w:rsidRDefault="00601A28" w:rsidP="00601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ОКГ осуществляется по предварительной записи в соответствии с расписанием работы кабинета.</w:t>
      </w:r>
    </w:p>
    <w:p w:rsidR="00601A28" w:rsidRPr="00EA0459" w:rsidRDefault="00EA0459" w:rsidP="00601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601A28"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кабинета ВОВ:</w:t>
      </w:r>
      <w:r w:rsidR="00601A28"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проведение углубленного обследования в соответствии с показаниями;</w:t>
      </w:r>
      <w:r w:rsidR="00601A28"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результатам углубленного обследования составляет план диспансерного наблюдения, дает рекомендации;</w:t>
      </w:r>
      <w:r w:rsidR="00601A28"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формирует выписной эпикриз с результатами обследований и рекомендациями: один экземпляр выписного эпикриза отдает на руки гражданину, второй экземпляр выписного эпикриза направляет в медицинскую организацию по месту прикрепления гражданина.</w:t>
      </w:r>
    </w:p>
    <w:p w:rsidR="00601A28" w:rsidRPr="00EA0459" w:rsidRDefault="00601A28" w:rsidP="00601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601A28" w:rsidRPr="00EA0459" w:rsidSect="00DF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6E1"/>
    <w:rsid w:val="00601A28"/>
    <w:rsid w:val="00DF1064"/>
    <w:rsid w:val="00EA0459"/>
    <w:rsid w:val="00F3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4"/>
  </w:style>
  <w:style w:type="paragraph" w:styleId="2">
    <w:name w:val="heading 2"/>
    <w:basedOn w:val="a"/>
    <w:link w:val="20"/>
    <w:uiPriority w:val="9"/>
    <w:qFormat/>
    <w:rsid w:val="00601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A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1A28"/>
    <w:rPr>
      <w:i/>
      <w:iCs/>
    </w:rPr>
  </w:style>
  <w:style w:type="character" w:styleId="a5">
    <w:name w:val="Hyperlink"/>
    <w:basedOn w:val="a0"/>
    <w:uiPriority w:val="99"/>
    <w:semiHidden/>
    <w:unhideWhenUsed/>
    <w:rsid w:val="00601A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povaibo</dc:creator>
  <cp:keywords/>
  <dc:description/>
  <cp:lastModifiedBy>povaibo</cp:lastModifiedBy>
  <cp:revision>3</cp:revision>
  <dcterms:created xsi:type="dcterms:W3CDTF">2024-02-26T09:50:00Z</dcterms:created>
  <dcterms:modified xsi:type="dcterms:W3CDTF">2025-06-17T07:12:00Z</dcterms:modified>
</cp:coreProperties>
</file>